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9968822" r:id="rId10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r w:rsidR="00D75AE9" w:rsidRPr="007A786A">
        <w:rPr>
          <w:szCs w:val="28"/>
        </w:rPr>
        <w:t>МСК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r w:rsidR="00D75AE9" w:rsidRPr="007A786A">
        <w:rPr>
          <w:b w:val="0"/>
          <w:sz w:val="20"/>
        </w:rPr>
        <w:t>МСК Энерго</w:t>
      </w:r>
      <w:r w:rsidRPr="007A786A">
        <w:rPr>
          <w:b w:val="0"/>
          <w:sz w:val="20"/>
        </w:rPr>
        <w:t>»</w:t>
      </w:r>
    </w:p>
    <w:p w:rsidR="004A2602" w:rsidRPr="007A786A" w:rsidRDefault="00880A59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Борисенков</w:t>
      </w:r>
      <w:r w:rsidR="00F25628" w:rsidRPr="007A786A">
        <w:rPr>
          <w:b w:val="0"/>
          <w:sz w:val="20"/>
        </w:rPr>
        <w:t xml:space="preserve"> </w:t>
      </w:r>
      <w:r w:rsidR="007A786A">
        <w:rPr>
          <w:b w:val="0"/>
          <w:sz w:val="20"/>
        </w:rPr>
        <w:t>В.</w:t>
      </w:r>
      <w:r>
        <w:rPr>
          <w:b w:val="0"/>
          <w:sz w:val="20"/>
        </w:rPr>
        <w:t>А.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560C5D">
        <w:rPr>
          <w:rFonts w:ascii="Times New Roman" w:hAnsi="Times New Roman" w:cs="Times New Roman"/>
          <w:sz w:val="20"/>
          <w:szCs w:val="20"/>
          <w:highlight w:val="yellow"/>
          <w:u w:val="single"/>
        </w:rPr>
        <w:t>03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560C5D">
        <w:rPr>
          <w:rFonts w:ascii="Times New Roman" w:hAnsi="Times New Roman" w:cs="Times New Roman"/>
          <w:sz w:val="20"/>
          <w:szCs w:val="20"/>
          <w:highlight w:val="yellow"/>
          <w:u w:val="single"/>
        </w:rPr>
        <w:t>марта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A8389D">
        <w:rPr>
          <w:rFonts w:ascii="Times New Roman" w:hAnsi="Times New Roman" w:cs="Times New Roman"/>
          <w:sz w:val="20"/>
          <w:szCs w:val="20"/>
          <w:highlight w:val="yellow"/>
          <w:u w:val="single"/>
        </w:rPr>
        <w:t>7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e-mail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54332F" w:rsidRPr="007A786A" w:rsidTr="004E65F0">
        <w:trPr>
          <w:trHeight w:val="456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762" w:rsidRPr="007A786A" w:rsidRDefault="0054332F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  <w:r w:rsidR="009E063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60C5D" w:rsidP="0028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0C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выполнение электромонтажных работ по проекту: «Установка СТП взамен выбывающих основных фондов в </w:t>
            </w:r>
            <w:proofErr w:type="spellStart"/>
            <w:r w:rsidRPr="00560C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560C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Первомайский»</w:t>
            </w:r>
          </w:p>
        </w:tc>
      </w:tr>
      <w:tr w:rsidR="0054332F" w:rsidRPr="007A786A" w:rsidTr="009E0639">
        <w:trPr>
          <w:trHeight w:val="22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60C5D" w:rsidP="0056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Московская область, </w:t>
            </w:r>
            <w:r w:rsidR="00A8389D"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Королёв</w:t>
            </w:r>
          </w:p>
        </w:tc>
      </w:tr>
      <w:tr w:rsidR="0054332F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60C5D" w:rsidP="00ED2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560C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600 000,00 (Шестьсот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DC0D9D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1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.ru</w:t>
              </w:r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DC0D9D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4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рассмотрения и подведения итогов: Московская область, г. Корол</w:t>
            </w:r>
            <w:r w:rsidR="004A2DCE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в, ул. Гагарина, д.4а; </w:t>
            </w:r>
          </w:p>
        </w:tc>
      </w:tr>
      <w:tr w:rsidR="00DC0D9D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56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 w:rsidR="00560C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27</w:t>
            </w:r>
            <w:r w:rsidR="00FE648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03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E7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DC0D9D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56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 w:rsidR="00560C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28</w:t>
            </w:r>
            <w:bookmarkStart w:id="0" w:name="_GoBack"/>
            <w:bookmarkEnd w:id="0"/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03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E7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DC0D9D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2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C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664D5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057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0239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0C5D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43CE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762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B0F59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0A59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8389D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AE7CA6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468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2863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689F-2B4B-4CD5-802E-BDE5E932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98</cp:revision>
  <cp:lastPrinted>2017-02-15T05:24:00Z</cp:lastPrinted>
  <dcterms:created xsi:type="dcterms:W3CDTF">2013-12-02T12:35:00Z</dcterms:created>
  <dcterms:modified xsi:type="dcterms:W3CDTF">2017-03-02T11:07:00Z</dcterms:modified>
</cp:coreProperties>
</file>